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ga67hai8cwj6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review sometimes slow progress instead of helping it?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it turns into a search for certainty rather than a tool for decision-making.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earliest sign that review has gone too far?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You keep looking at the same information without gaining new insight.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overanalysis feel responsible?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feels like thoroughness, but it often delays action instead of improving outcomes.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can emotions signal when review should stop?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When tension replaces curiosity, review has shifted into avoidance.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